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0D" w:rsidRDefault="00450A96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b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b/>
          <w:noProof/>
          <w:color w:val="00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428625</wp:posOffset>
            </wp:positionV>
            <wp:extent cx="2190750" cy="1714500"/>
            <wp:effectExtent l="19050" t="0" r="0" b="0"/>
            <wp:wrapTopAndBottom/>
            <wp:docPr id="1" name="图片 1" descr="D:\工作\IPAV\SONY新品\100S黑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工作\IPAV\SONY新品\100S黑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E0D" w:rsidRPr="00841601">
        <w:rPr>
          <w:rFonts w:ascii="宋体" w:eastAsia="宋体" w:cs="宋体" w:hint="eastAsia"/>
          <w:b/>
          <w:color w:val="000000"/>
          <w:kern w:val="0"/>
          <w:sz w:val="30"/>
          <w:szCs w:val="30"/>
        </w:rPr>
        <w:t>SONY EVI</w:t>
      </w:r>
      <w:r w:rsidR="00C71F12">
        <w:rPr>
          <w:rFonts w:ascii="宋体" w:eastAsia="宋体" w:cs="宋体" w:hint="eastAsia"/>
          <w:b/>
          <w:color w:val="000000"/>
          <w:kern w:val="0"/>
          <w:sz w:val="30"/>
          <w:szCs w:val="30"/>
          <w:lang w:val="zh-CN"/>
        </w:rPr>
        <w:t>-</w:t>
      </w:r>
      <w:r>
        <w:rPr>
          <w:rFonts w:ascii="宋体" w:eastAsia="宋体" w:cs="宋体" w:hint="eastAsia"/>
          <w:b/>
          <w:color w:val="000000"/>
          <w:kern w:val="0"/>
          <w:sz w:val="30"/>
          <w:szCs w:val="30"/>
        </w:rPr>
        <w:t>H100V</w:t>
      </w:r>
      <w:r w:rsidR="00900E0D" w:rsidRPr="00841601">
        <w:rPr>
          <w:rFonts w:ascii="宋体" w:eastAsia="宋体" w:cs="宋体" w:hint="eastAsia"/>
          <w:b/>
          <w:color w:val="000000"/>
          <w:kern w:val="0"/>
          <w:sz w:val="30"/>
          <w:szCs w:val="30"/>
        </w:rPr>
        <w:t>高清通讯型摄像机</w:t>
      </w:r>
      <w:r w:rsidR="00DF70F2">
        <w:rPr>
          <w:rFonts w:ascii="宋体" w:eastAsia="宋体" w:cs="宋体" w:hint="eastAsia"/>
          <w:b/>
          <w:color w:val="000000"/>
          <w:kern w:val="0"/>
          <w:sz w:val="30"/>
          <w:szCs w:val="30"/>
        </w:rPr>
        <w:t>产品介绍</w:t>
      </w:r>
    </w:p>
    <w:p w:rsidR="0017212A" w:rsidRPr="00EB6662" w:rsidRDefault="0017212A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超清晰的图像质量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采用先进的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1/2.8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英寸单片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EXMOR CMOS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传感器，可以提供高清晰度和高分辨率的图像质量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分辨率支持：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1080p/29.97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1080p/25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1080i/59.94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1080i/50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720p/59.94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720p/50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720p/29.97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720p/25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NTSC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、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PAL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240倍变焦（</w:t>
      </w:r>
      <w:r w:rsidRPr="00900E0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20倍光学变焦，12倍数字变焦）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EVI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  <w:lang w:val="zh-CN"/>
        </w:rPr>
        <w:t>系列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H100V 安装有一个快速稳定的自动聚焦镜头，大变焦倍数、大通光量的镜头可以给用户带来优质、细腻的画面效果（f=4.7mm---94mm，F1.6---F3.5）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优秀的视角、可以将更多的场景摄入画面中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水平视角达到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2.9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°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(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远端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)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到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55.4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°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(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广角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)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优秀的感光性能，可以在低光线的环境下获得最优质的画面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最低照度达到</w:t>
      </w:r>
      <w:r w:rsidRPr="00900E0D">
        <w:rPr>
          <w:rFonts w:ascii="宋体" w:eastAsia="宋体" w:cs="宋体" w:hint="eastAsia"/>
          <w:b/>
          <w:color w:val="000000"/>
          <w:kern w:val="0"/>
          <w:sz w:val="18"/>
          <w:szCs w:val="18"/>
        </w:rPr>
        <w:t>0</w:t>
      </w:r>
      <w:r w:rsidRPr="00900E0D">
        <w:rPr>
          <w:rFonts w:ascii="宋体" w:eastAsia="宋体" w:cs="宋体"/>
          <w:b/>
          <w:color w:val="000000"/>
          <w:kern w:val="0"/>
          <w:sz w:val="18"/>
          <w:szCs w:val="18"/>
        </w:rPr>
        <w:t>.5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lx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极为出色的增益补偿功能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增益：自动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手动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(-3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到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+28dB )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宽范围、安静、快速、准确的云台系统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EVI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  <w:lang w:val="zh-CN"/>
        </w:rPr>
        <w:t>系列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H100V安装有全新的电机马达系统，操作起来非常安静、迅速，可以快速的移动到指定位置，并且进行大范围的拍摄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平移：正负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170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（最高速度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100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度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秒）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,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俯仰：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-20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到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+90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度（最高速度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90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度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秒）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仿宋_GB2312" w:hAnsi="仿宋_GB2312" w:hint="eastAsia"/>
          <w:sz w:val="30"/>
          <w:szCs w:val="30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高质量图像的传输</w:t>
      </w:r>
      <w:r w:rsidRPr="00900E0D">
        <w:rPr>
          <w:rFonts w:ascii="仿宋_GB2312" w:hAnsi="仿宋_GB2312" w:hint="eastAsia"/>
          <w:sz w:val="30"/>
          <w:szCs w:val="30"/>
        </w:rPr>
        <w:t>: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H100V安装有一个DIV-I输出接口，能够传输高质量的高清图像（数字、模拟）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宽动态功能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EVI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  <w:lang w:val="zh-CN"/>
        </w:rPr>
        <w:t>系列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H100V突破性的在通讯型高清摄像机中增加了宽动态功能，使得在明亮对比极端的光线环境下，依旧可以获得清晰、无暗区的画面。</w:t>
      </w: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仿宋_GB2312" w:hAnsi="仿宋_GB2312" w:hint="eastAsia"/>
          <w:sz w:val="30"/>
          <w:szCs w:val="30"/>
        </w:rPr>
      </w:pP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lastRenderedPageBreak/>
        <w:t>便利的预制位功能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EVI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  <w:lang w:val="zh-CN"/>
        </w:rPr>
        <w:t>系列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H100V最多可以对6个预制位进行设置，即使在摄像机关闭时，预设的数据也可以保留下来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丰富的控制接口，可以与其他设备非常好的兼容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控制：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RS-232C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，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RS-422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便利的操作方式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EVI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  <w:lang w:val="zh-CN"/>
        </w:rPr>
        <w:t>系列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H100V配备有操作简便的遥控器，可以进行基本设定，以及平移/俯仰/缩放/预制点调用控制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便利的安装方式，可适应现场环境选择最佳方式</w:t>
      </w:r>
    </w:p>
    <w:p w:rsidR="00900E0D" w:rsidRPr="00900E0D" w:rsidRDefault="00900E0D" w:rsidP="00900E0D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安装方式支持：正装、倒装</w:t>
      </w:r>
    </w:p>
    <w:p w:rsidR="00900E0D" w:rsidRPr="00900E0D" w:rsidRDefault="00900E0D" w:rsidP="00900E0D">
      <w:pPr>
        <w:pStyle w:val="a6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/>
          <w:b/>
          <w:sz w:val="28"/>
          <w:szCs w:val="28"/>
        </w:rPr>
      </w:pPr>
      <w:r w:rsidRPr="00900E0D">
        <w:rPr>
          <w:rFonts w:asciiTheme="minorEastAsia" w:hAnsiTheme="minorEastAsia" w:hint="eastAsia"/>
          <w:b/>
          <w:sz w:val="28"/>
          <w:szCs w:val="28"/>
        </w:rPr>
        <w:t>多种曝光控制方式、多种白平衡模式，可以在不同的环境获取最佳的画面</w:t>
      </w:r>
    </w:p>
    <w:p w:rsidR="00900E0D" w:rsidRPr="00900E0D" w:rsidRDefault="00900E0D" w:rsidP="00450A96">
      <w:pPr>
        <w:pStyle w:val="a6"/>
        <w:numPr>
          <w:ilvl w:val="0"/>
          <w:numId w:val="4"/>
        </w:numPr>
        <w:spacing w:beforeLines="50" w:afterLines="50" w:line="340" w:lineRule="exact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曝光控制：自动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/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手动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 /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优先级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AE /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曝光补偿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 xml:space="preserve">/ 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亮度</w:t>
      </w:r>
    </w:p>
    <w:p w:rsidR="00900E0D" w:rsidRPr="00900E0D" w:rsidRDefault="00900E0D" w:rsidP="00450A96">
      <w:pPr>
        <w:pStyle w:val="a6"/>
        <w:numPr>
          <w:ilvl w:val="0"/>
          <w:numId w:val="4"/>
        </w:numPr>
        <w:spacing w:beforeLines="50" w:afterLines="50" w:line="340" w:lineRule="exact"/>
        <w:ind w:firstLineChars="0"/>
        <w:jc w:val="left"/>
        <w:rPr>
          <w:rFonts w:ascii="宋体" w:eastAsia="宋体" w:cs="宋体"/>
          <w:color w:val="000000"/>
          <w:kern w:val="0"/>
          <w:sz w:val="18"/>
          <w:szCs w:val="18"/>
        </w:rPr>
      </w:pP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白平衡：自动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自动白平衡/室内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室外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一键式自动</w:t>
      </w:r>
      <w:r w:rsidRPr="00900E0D">
        <w:rPr>
          <w:rFonts w:ascii="宋体" w:eastAsia="宋体" w:cs="宋体"/>
          <w:color w:val="000000"/>
          <w:kern w:val="0"/>
          <w:sz w:val="18"/>
          <w:szCs w:val="18"/>
        </w:rPr>
        <w:t>/</w:t>
      </w:r>
      <w:r w:rsidRPr="00900E0D">
        <w:rPr>
          <w:rFonts w:ascii="宋体" w:eastAsia="宋体" w:cs="宋体" w:hint="eastAsia"/>
          <w:color w:val="000000"/>
          <w:kern w:val="0"/>
          <w:sz w:val="18"/>
          <w:szCs w:val="18"/>
        </w:rPr>
        <w:t>手动</w:t>
      </w: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  <w:bookmarkStart w:id="0" w:name="_GoBack"/>
      <w:bookmarkEnd w:id="0"/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tbl>
      <w:tblPr>
        <w:tblStyle w:val="a7"/>
        <w:tblW w:w="8613" w:type="dxa"/>
        <w:tblLook w:val="04A0"/>
      </w:tblPr>
      <w:tblGrid>
        <w:gridCol w:w="1242"/>
        <w:gridCol w:w="252"/>
        <w:gridCol w:w="457"/>
        <w:gridCol w:w="6662"/>
      </w:tblGrid>
      <w:tr w:rsidR="00DF70F2" w:rsidRPr="005F477E" w:rsidTr="00244966">
        <w:tc>
          <w:tcPr>
            <w:tcW w:w="1951" w:type="dxa"/>
            <w:gridSpan w:val="3"/>
          </w:tcPr>
          <w:p w:rsidR="00DF70F2" w:rsidRPr="00DF70F2" w:rsidRDefault="00DF70F2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产品型号</w:t>
            </w:r>
          </w:p>
        </w:tc>
        <w:tc>
          <w:tcPr>
            <w:tcW w:w="6662" w:type="dxa"/>
          </w:tcPr>
          <w:p w:rsidR="00DF70F2" w:rsidRPr="00DF70F2" w:rsidRDefault="00DF70F2" w:rsidP="00450A96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EVI-</w:t>
            </w:r>
            <w:r w:rsidR="00450A96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H100V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成像设备 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1/2.8-type Exmor CMO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S</w:t>
            </w:r>
          </w:p>
        </w:tc>
      </w:tr>
      <w:tr w:rsidR="0017212A" w:rsidRPr="005F477E" w:rsidTr="002A3370">
        <w:trPr>
          <w:trHeight w:val="907"/>
        </w:trPr>
        <w:tc>
          <w:tcPr>
            <w:tcW w:w="124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信号系统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HD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1080p/29.97, 1080p/25, 1080i/59.94(frame out 1080PsF29.97), 1080i/50(frame out 1080PsF25), 720p/59.94,720p/50, 720p/29.97, 720p/25</w:t>
            </w:r>
          </w:p>
        </w:tc>
      </w:tr>
      <w:tr w:rsidR="0017212A" w:rsidRPr="005F477E" w:rsidTr="002A3370">
        <w:trPr>
          <w:trHeight w:val="190"/>
        </w:trPr>
        <w:tc>
          <w:tcPr>
            <w:tcW w:w="1951" w:type="dxa"/>
            <w:gridSpan w:val="3"/>
            <w:vMerge w:val="restart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镜头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20倍光学变焦，12倍数字变焦，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f=4.7mm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---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94.0mm</w:t>
            </w:r>
          </w:p>
        </w:tc>
      </w:tr>
      <w:tr w:rsidR="0017212A" w:rsidRPr="005F477E" w:rsidTr="002A3370">
        <w:trPr>
          <w:trHeight w:val="122"/>
        </w:trPr>
        <w:tc>
          <w:tcPr>
            <w:tcW w:w="1951" w:type="dxa"/>
            <w:gridSpan w:val="3"/>
            <w:vMerge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6662" w:type="dxa"/>
          </w:tcPr>
          <w:p w:rsidR="0017212A" w:rsidRPr="00DF70F2" w:rsidRDefault="0017212A" w:rsidP="002A3370">
            <w:pPr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F1.6 to F3.5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最小物距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290 mm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（广角）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水平视角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2.9°（远端）到55.4°（广角）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聚焦系统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手动/自动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最低照度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High sensitivity mode: 0.5 lx(F1.6, 50 IRE)</w:t>
            </w:r>
          </w:p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Normal mode: 1.7 lx(F1.6, 50 IRE)</w:t>
            </w:r>
          </w:p>
        </w:tc>
      </w:tr>
      <w:tr w:rsidR="0017212A" w:rsidRPr="005F477E" w:rsidTr="002A3370">
        <w:trPr>
          <w:trHeight w:val="578"/>
        </w:trPr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曝光控制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Auto, Manual, Priority mode(shutter priority &amp; iris priority), Bright,EV compensation, Slow Shutter AE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快门速度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1/60到1/10000秒（59.94Hz系统），1/50到1/10000秒（50Hz系统）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增益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手动/自动（-3dB到+18dB）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白平衡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Auto, ATW, Indoor, Outdoor, One-push,Manual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信噪比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大于50dB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平移/俯仰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平移：±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170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°（最高速度为100°/秒），俯仰：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+90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/-20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°（最高速度为90°/秒）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预设位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6个位置</w:t>
            </w:r>
          </w:p>
        </w:tc>
      </w:tr>
      <w:tr w:rsidR="00DF70F2" w:rsidRPr="005F477E" w:rsidTr="000A7679">
        <w:trPr>
          <w:trHeight w:val="203"/>
        </w:trPr>
        <w:tc>
          <w:tcPr>
            <w:tcW w:w="1494" w:type="dxa"/>
            <w:gridSpan w:val="2"/>
          </w:tcPr>
          <w:p w:rsidR="00DF70F2" w:rsidRPr="00DF70F2" w:rsidRDefault="00DF70F2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lastRenderedPageBreak/>
              <w:t>视频输出</w:t>
            </w:r>
          </w:p>
        </w:tc>
        <w:tc>
          <w:tcPr>
            <w:tcW w:w="457" w:type="dxa"/>
          </w:tcPr>
          <w:p w:rsidR="00DF70F2" w:rsidRPr="00DF70F2" w:rsidRDefault="00DF70F2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HD</w:t>
            </w:r>
          </w:p>
        </w:tc>
        <w:tc>
          <w:tcPr>
            <w:tcW w:w="6662" w:type="dxa"/>
          </w:tcPr>
          <w:p w:rsidR="00DF70F2" w:rsidRPr="00DF70F2" w:rsidRDefault="00450A96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DVI-I,数字RGB和模拟分量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控制接口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RS-232(8针小型DIN) RS-422控制（VISCA）；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电源规格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直流电12V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功耗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14W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操作温度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32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F to 104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F (0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C to 40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C)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存储温度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-4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F to +140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F (-20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C to +60</w:t>
            </w: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°</w:t>
            </w: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C)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尺寸（宽X高X深）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>145 x 164 x 164 mm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重量 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1.8KG</w:t>
            </w:r>
          </w:p>
        </w:tc>
      </w:tr>
      <w:tr w:rsidR="0017212A" w:rsidRPr="005F477E" w:rsidTr="002A3370">
        <w:tc>
          <w:tcPr>
            <w:tcW w:w="1951" w:type="dxa"/>
            <w:gridSpan w:val="3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  <w:t xml:space="preserve">随机配件 </w:t>
            </w:r>
          </w:p>
        </w:tc>
        <w:tc>
          <w:tcPr>
            <w:tcW w:w="6662" w:type="dxa"/>
          </w:tcPr>
          <w:p w:rsidR="0017212A" w:rsidRPr="00DF70F2" w:rsidRDefault="0017212A" w:rsidP="002A3370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Cs w:val="21"/>
              </w:rPr>
            </w:pPr>
            <w:r w:rsidRPr="00DF70F2">
              <w:rPr>
                <w:rFonts w:asciiTheme="minorEastAsia" w:hAnsiTheme="minorEastAsia" w:cs="宋体" w:hint="eastAsia"/>
                <w:color w:val="000000" w:themeColor="text1"/>
                <w:kern w:val="0"/>
                <w:szCs w:val="21"/>
              </w:rPr>
              <w:t>交流电适配器，交流电缆，红外线遥控器，倒装板，操作说明书</w:t>
            </w:r>
          </w:p>
        </w:tc>
      </w:tr>
    </w:tbl>
    <w:p w:rsidR="00900E0D" w:rsidRPr="0017212A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P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900E0D" w:rsidRDefault="00900E0D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p w:rsidR="00841601" w:rsidRPr="00AA57CB" w:rsidRDefault="00841601" w:rsidP="001D641B">
      <w:pPr>
        <w:autoSpaceDE w:val="0"/>
        <w:autoSpaceDN w:val="0"/>
        <w:adjustRightInd w:val="0"/>
        <w:ind w:left="200"/>
        <w:jc w:val="left"/>
        <w:rPr>
          <w:rFonts w:ascii="宋体" w:eastAsia="宋体" w:cs="宋体"/>
          <w:color w:val="000000"/>
          <w:kern w:val="0"/>
          <w:sz w:val="20"/>
          <w:szCs w:val="20"/>
        </w:rPr>
      </w:pPr>
    </w:p>
    <w:sectPr w:rsidR="00841601" w:rsidRPr="00AA57CB" w:rsidSect="00B25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6A" w:rsidRDefault="00B5586A" w:rsidP="001D641B">
      <w:r>
        <w:separator/>
      </w:r>
    </w:p>
  </w:endnote>
  <w:endnote w:type="continuationSeparator" w:id="1">
    <w:p w:rsidR="00B5586A" w:rsidRDefault="00B5586A" w:rsidP="001D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6A" w:rsidRDefault="00B5586A" w:rsidP="001D641B">
      <w:r>
        <w:separator/>
      </w:r>
    </w:p>
  </w:footnote>
  <w:footnote w:type="continuationSeparator" w:id="1">
    <w:p w:rsidR="00B5586A" w:rsidRDefault="00B5586A" w:rsidP="001D6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939"/>
    <w:multiLevelType w:val="hybridMultilevel"/>
    <w:tmpl w:val="5EB841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ED0D8A"/>
    <w:multiLevelType w:val="hybridMultilevel"/>
    <w:tmpl w:val="27A6648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>
    <w:nsid w:val="3DFE6DF5"/>
    <w:multiLevelType w:val="hybridMultilevel"/>
    <w:tmpl w:val="7A1E2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FA60960"/>
    <w:multiLevelType w:val="hybridMultilevel"/>
    <w:tmpl w:val="8BEEB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45E"/>
    <w:rsid w:val="00044175"/>
    <w:rsid w:val="000822C0"/>
    <w:rsid w:val="000A5D79"/>
    <w:rsid w:val="000D07E2"/>
    <w:rsid w:val="00131762"/>
    <w:rsid w:val="0015583D"/>
    <w:rsid w:val="0017212A"/>
    <w:rsid w:val="0017689E"/>
    <w:rsid w:val="001C179D"/>
    <w:rsid w:val="001D2CE6"/>
    <w:rsid w:val="001D641B"/>
    <w:rsid w:val="001F324B"/>
    <w:rsid w:val="001F52BC"/>
    <w:rsid w:val="002055A3"/>
    <w:rsid w:val="00291438"/>
    <w:rsid w:val="00295D37"/>
    <w:rsid w:val="002A5E1F"/>
    <w:rsid w:val="00330AA5"/>
    <w:rsid w:val="003658EB"/>
    <w:rsid w:val="0039158D"/>
    <w:rsid w:val="00437BFB"/>
    <w:rsid w:val="00450A96"/>
    <w:rsid w:val="00490E0A"/>
    <w:rsid w:val="00496927"/>
    <w:rsid w:val="004B6363"/>
    <w:rsid w:val="004F2A69"/>
    <w:rsid w:val="005A3CE7"/>
    <w:rsid w:val="005B2D49"/>
    <w:rsid w:val="005B3E2D"/>
    <w:rsid w:val="005E351A"/>
    <w:rsid w:val="00653513"/>
    <w:rsid w:val="0068625E"/>
    <w:rsid w:val="006C2FF5"/>
    <w:rsid w:val="00753E66"/>
    <w:rsid w:val="00754332"/>
    <w:rsid w:val="00783E43"/>
    <w:rsid w:val="00792C93"/>
    <w:rsid w:val="008106F2"/>
    <w:rsid w:val="00841601"/>
    <w:rsid w:val="008723D6"/>
    <w:rsid w:val="00892FBC"/>
    <w:rsid w:val="00900E0D"/>
    <w:rsid w:val="009151FA"/>
    <w:rsid w:val="00964265"/>
    <w:rsid w:val="00974859"/>
    <w:rsid w:val="009B1B03"/>
    <w:rsid w:val="009E1C59"/>
    <w:rsid w:val="00A112D5"/>
    <w:rsid w:val="00A8434E"/>
    <w:rsid w:val="00AA57CB"/>
    <w:rsid w:val="00AE45D3"/>
    <w:rsid w:val="00AF2A59"/>
    <w:rsid w:val="00B255A5"/>
    <w:rsid w:val="00B5586A"/>
    <w:rsid w:val="00B85273"/>
    <w:rsid w:val="00B8657F"/>
    <w:rsid w:val="00BA3091"/>
    <w:rsid w:val="00BE44A0"/>
    <w:rsid w:val="00C04DF3"/>
    <w:rsid w:val="00C35BD8"/>
    <w:rsid w:val="00C42209"/>
    <w:rsid w:val="00C71F12"/>
    <w:rsid w:val="00CF6FE0"/>
    <w:rsid w:val="00D453BC"/>
    <w:rsid w:val="00D5763B"/>
    <w:rsid w:val="00DB0091"/>
    <w:rsid w:val="00DF70F2"/>
    <w:rsid w:val="00E25109"/>
    <w:rsid w:val="00E3046E"/>
    <w:rsid w:val="00E779C3"/>
    <w:rsid w:val="00EA6824"/>
    <w:rsid w:val="00EB6662"/>
    <w:rsid w:val="00ED045E"/>
    <w:rsid w:val="00F252EB"/>
    <w:rsid w:val="00F9424A"/>
    <w:rsid w:val="00FE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41B"/>
    <w:rPr>
      <w:sz w:val="18"/>
      <w:szCs w:val="18"/>
    </w:rPr>
  </w:style>
  <w:style w:type="character" w:styleId="a5">
    <w:name w:val="Strong"/>
    <w:basedOn w:val="a0"/>
    <w:uiPriority w:val="22"/>
    <w:qFormat/>
    <w:rsid w:val="00900E0D"/>
    <w:rPr>
      <w:b/>
      <w:bCs/>
    </w:rPr>
  </w:style>
  <w:style w:type="paragraph" w:styleId="a6">
    <w:name w:val="List Paragraph"/>
    <w:basedOn w:val="a"/>
    <w:uiPriority w:val="34"/>
    <w:qFormat/>
    <w:rsid w:val="00900E0D"/>
    <w:pPr>
      <w:ind w:firstLineChars="200" w:firstLine="420"/>
    </w:pPr>
  </w:style>
  <w:style w:type="table" w:styleId="a7">
    <w:name w:val="Table Grid"/>
    <w:basedOn w:val="a1"/>
    <w:uiPriority w:val="59"/>
    <w:rsid w:val="0017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66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66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4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41B"/>
    <w:rPr>
      <w:sz w:val="18"/>
      <w:szCs w:val="18"/>
    </w:rPr>
  </w:style>
  <w:style w:type="character" w:styleId="a5">
    <w:name w:val="Strong"/>
    <w:basedOn w:val="a0"/>
    <w:uiPriority w:val="22"/>
    <w:qFormat/>
    <w:rsid w:val="00900E0D"/>
    <w:rPr>
      <w:b/>
      <w:bCs/>
    </w:rPr>
  </w:style>
  <w:style w:type="paragraph" w:styleId="a6">
    <w:name w:val="List Paragraph"/>
    <w:basedOn w:val="a"/>
    <w:uiPriority w:val="34"/>
    <w:qFormat/>
    <w:rsid w:val="00900E0D"/>
    <w:pPr>
      <w:ind w:firstLineChars="200" w:firstLine="420"/>
    </w:pPr>
  </w:style>
  <w:style w:type="table" w:styleId="a7">
    <w:name w:val="Table Grid"/>
    <w:basedOn w:val="a1"/>
    <w:uiPriority w:val="59"/>
    <w:rsid w:val="00172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EB666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B66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e72c44-8be6-4819-905d-002a9a556f39">XES32ZDFEMFM-32-57</_dlc_DocId>
    <_dlc_DocIdUrl xmlns="c8e72c44-8be6-4819-905d-002a9a556f39">
      <Url>https://oa.tcclouds.com/ipav/_layouts/DocIdRedir.aspx?ID=XES32ZDFEMFM-32-57</Url>
      <Description>XES32ZDFEMFM-32-57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43BED627C2A65E46AEA64F4F3249F429" ma:contentTypeVersion="1" ma:contentTypeDescription="新建文档。" ma:contentTypeScope="" ma:versionID="36b847e2e41211f6edb19cfeb6d018bc">
  <xsd:schema xmlns:xsd="http://www.w3.org/2001/XMLSchema" xmlns:xs="http://www.w3.org/2001/XMLSchema" xmlns:p="http://schemas.microsoft.com/office/2006/metadata/properties" xmlns:ns2="c8e72c44-8be6-4819-905d-002a9a556f39" targetNamespace="http://schemas.microsoft.com/office/2006/metadata/properties" ma:root="true" ma:fieldsID="b4503c4519e30419c47eb555daff8f2c" ns2:_="">
    <xsd:import namespace="c8e72c44-8be6-4819-905d-002a9a556f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2c44-8be6-4819-905d-002a9a556f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9C4F3-964D-495F-955B-90F210E36AE5}">
  <ds:schemaRefs>
    <ds:schemaRef ds:uri="http://schemas.microsoft.com/office/2006/metadata/properties"/>
    <ds:schemaRef ds:uri="http://schemas.microsoft.com/office/infopath/2007/PartnerControls"/>
    <ds:schemaRef ds:uri="c8e72c44-8be6-4819-905d-002a9a556f39"/>
  </ds:schemaRefs>
</ds:datastoreItem>
</file>

<file path=customXml/itemProps2.xml><?xml version="1.0" encoding="utf-8"?>
<ds:datastoreItem xmlns:ds="http://schemas.openxmlformats.org/officeDocument/2006/customXml" ds:itemID="{21EB4253-4202-42DC-8B97-DE92D63EF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72c44-8be6-4819-905d-002a9a556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F1630-484F-4990-B11F-05377869B68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A0F057-EB55-490F-9559-F48CC9BAA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周浃伟</dc:creator>
  <cp:lastModifiedBy>admin</cp:lastModifiedBy>
  <cp:revision>4</cp:revision>
  <dcterms:created xsi:type="dcterms:W3CDTF">2015-01-23T05:45:00Z</dcterms:created>
  <dcterms:modified xsi:type="dcterms:W3CDTF">2015-07-09T07:31:00Z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0x01010043BED627C2A65E46AEA64F4F3249F429</vt:lpwstr>
  </property>
  <property fmtid="{D5CDD505-2E9C-101B-9397-08002B2CF9AE}" pid="3" name="_dlc_DocIdItemGuid">
    <vt:lpwstr>b60e9800-99b4-424c-b00b-663b2f23f5ea</vt:lpwstr>
  </property>
</Properties>
</file>